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Утвержден</w:t>
      </w: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hyperlink r:id="rId5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Федерального</w:t>
      </w: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агентства по техническому</w:t>
      </w: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регулированию и метрологии</w:t>
      </w: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975AC">
        <w:rPr>
          <w:rFonts w:asciiTheme="minorHAnsi" w:hAnsiTheme="minorHAnsi"/>
          <w:sz w:val="22"/>
          <w:szCs w:val="22"/>
        </w:rPr>
        <w:t>от 27 декабря 2007 г. N 565-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Дата введения -</w:t>
      </w:r>
    </w:p>
    <w:p w:rsidR="00F975AC" w:rsidRPr="00F975AC" w:rsidRDefault="00F975A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1 января 2009 года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НАЦИОНАЛЬНЫЙ СТАНДАРТ РОССИЙСКОЙ ФЕДЕРАЦИИ</w:t>
      </w: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УСЛУГИ ДЕТЯМ В УЧРЕЖДЕНИЯХ ОТДЫХА И ОЗДОРОВЛЕНИЯ</w:t>
      </w: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  <w:r w:rsidRPr="00F975AC">
        <w:rPr>
          <w:rFonts w:asciiTheme="minorHAnsi" w:hAnsiTheme="minorHAnsi"/>
          <w:sz w:val="22"/>
          <w:szCs w:val="22"/>
          <w:lang w:val="en-US"/>
        </w:rPr>
        <w:t>SERVICES TO CHILDREN IN ESTABLISHMENTS</w:t>
      </w: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  <w:r w:rsidRPr="00F975AC">
        <w:rPr>
          <w:rFonts w:asciiTheme="minorHAnsi" w:hAnsiTheme="minorHAnsi"/>
          <w:sz w:val="22"/>
          <w:szCs w:val="22"/>
          <w:lang w:val="en-US"/>
        </w:rPr>
        <w:t>OF REST AND REHABILITATION OF HEALTH</w:t>
      </w: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F975AC" w:rsidRPr="00F975AC" w:rsidRDefault="00F975A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ГОСТ Р 52887-2007</w:t>
      </w: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Список изменяющих документов</w:t>
      </w: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6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7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Предисловие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Цели и принципы стандартизации в Российской Федерации установлены Федеральным </w:t>
      </w:r>
      <w:hyperlink r:id="rId8" w:history="1">
        <w:r w:rsidRPr="00F975AC">
          <w:rPr>
            <w:rFonts w:asciiTheme="minorHAnsi" w:hAnsiTheme="minorHAnsi"/>
            <w:sz w:val="22"/>
            <w:szCs w:val="22"/>
          </w:rPr>
          <w:t>законом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9" w:history="1">
        <w:r w:rsidRPr="00F975AC">
          <w:rPr>
            <w:rFonts w:asciiTheme="minorHAnsi" w:hAnsiTheme="minorHAnsi"/>
            <w:sz w:val="22"/>
            <w:szCs w:val="22"/>
          </w:rPr>
          <w:t>ГОСТ Р 1.0-2004</w:t>
        </w:r>
      </w:hyperlink>
      <w:r w:rsidRPr="00F975AC">
        <w:rPr>
          <w:rFonts w:asciiTheme="minorHAnsi" w:hAnsiTheme="minorHAnsi"/>
          <w:sz w:val="22"/>
          <w:szCs w:val="22"/>
        </w:rPr>
        <w:t xml:space="preserve"> "Стандартизация в Российской Федерации. Основные положения".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Сведения о стандарте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</w:t>
      </w:r>
      <w:proofErr w:type="spellStart"/>
      <w:r w:rsidRPr="00F975AC">
        <w:rPr>
          <w:rFonts w:asciiTheme="minorHAnsi" w:hAnsiTheme="minorHAnsi"/>
          <w:sz w:val="22"/>
          <w:szCs w:val="22"/>
        </w:rPr>
        <w:t>ФГУП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F975AC">
        <w:rPr>
          <w:rFonts w:asciiTheme="minorHAnsi" w:hAnsiTheme="minorHAnsi"/>
          <w:sz w:val="22"/>
          <w:szCs w:val="22"/>
        </w:rPr>
        <w:t>Стандартинформ</w:t>
      </w:r>
      <w:proofErr w:type="spellEnd"/>
      <w:r w:rsidRPr="00F975AC">
        <w:rPr>
          <w:rFonts w:asciiTheme="minorHAnsi" w:hAnsiTheme="minorHAnsi"/>
          <w:sz w:val="22"/>
          <w:szCs w:val="22"/>
        </w:rPr>
        <w:t>") по заказу Министерства здравоохранения и социального развития Российской Федерации.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2. Внесен Техническим комитетом по стандартизации </w:t>
      </w:r>
      <w:proofErr w:type="spellStart"/>
      <w:r w:rsidRPr="00F975AC">
        <w:rPr>
          <w:rFonts w:asciiTheme="minorHAnsi" w:hAnsiTheme="minorHAnsi"/>
          <w:sz w:val="22"/>
          <w:szCs w:val="22"/>
        </w:rPr>
        <w:t>ТК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406 "Социальное обслуживание населения".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3. Утвержден и введен в действие </w:t>
      </w:r>
      <w:hyperlink r:id="rId10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Федерального агентства по техническому регулированию и метрологии от 27 декабря 2007 г. N 565-ст.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1" w:name="P31"/>
      <w:bookmarkEnd w:id="1"/>
      <w:r w:rsidRPr="00F975AC">
        <w:rPr>
          <w:rFonts w:asciiTheme="minorHAnsi" w:hAnsiTheme="minorHAnsi"/>
          <w:sz w:val="22"/>
          <w:szCs w:val="22"/>
        </w:rPr>
        <w:t>4. В настоящем стандарте реализованы нормы Федеральных законов Российской Федерации: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- от 24 июля 1994 г. </w:t>
      </w:r>
      <w:hyperlink r:id="rId11" w:history="1">
        <w:r w:rsidRPr="00F975AC">
          <w:rPr>
            <w:rFonts w:asciiTheme="minorHAnsi" w:hAnsiTheme="minorHAnsi"/>
            <w:sz w:val="22"/>
            <w:szCs w:val="22"/>
          </w:rPr>
          <w:t>N 124-ФЗ</w:t>
        </w:r>
      </w:hyperlink>
      <w:r w:rsidRPr="00F975AC">
        <w:rPr>
          <w:rFonts w:asciiTheme="minorHAnsi" w:hAnsiTheme="minorHAnsi"/>
          <w:sz w:val="22"/>
          <w:szCs w:val="22"/>
        </w:rPr>
        <w:t xml:space="preserve"> "Об основных гарантиях прав ребенка в Российской Федерации";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- от 10 декабря 1995 г. </w:t>
      </w:r>
      <w:hyperlink r:id="rId12" w:history="1">
        <w:r w:rsidRPr="00F975AC">
          <w:rPr>
            <w:rFonts w:asciiTheme="minorHAnsi" w:hAnsiTheme="minorHAnsi"/>
            <w:sz w:val="22"/>
            <w:szCs w:val="22"/>
          </w:rPr>
          <w:t>N 195-ФЗ</w:t>
        </w:r>
      </w:hyperlink>
      <w:r w:rsidRPr="00F975AC">
        <w:rPr>
          <w:rFonts w:asciiTheme="minorHAnsi" w:hAnsiTheme="minorHAnsi"/>
          <w:sz w:val="22"/>
          <w:szCs w:val="22"/>
        </w:rPr>
        <w:t xml:space="preserve"> "Об основах социального обслуживания населения в Российской Федерации";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- от 27 декабря 2002 г. </w:t>
      </w:r>
      <w:hyperlink r:id="rId13" w:history="1">
        <w:r w:rsidRPr="00F975AC">
          <w:rPr>
            <w:rFonts w:asciiTheme="minorHAnsi" w:hAnsiTheme="minorHAnsi"/>
            <w:sz w:val="22"/>
            <w:szCs w:val="22"/>
          </w:rPr>
          <w:t>N 184-ФЗ</w:t>
        </w:r>
      </w:hyperlink>
      <w:r w:rsidRPr="00F975AC">
        <w:rPr>
          <w:rFonts w:asciiTheme="minorHAnsi" w:hAnsiTheme="minorHAnsi"/>
          <w:sz w:val="22"/>
          <w:szCs w:val="22"/>
        </w:rPr>
        <w:t xml:space="preserve"> "О техническом регулировании";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- от 29 декабря 1995 г. </w:t>
      </w:r>
      <w:hyperlink r:id="rId14" w:history="1">
        <w:r w:rsidRPr="00F975AC">
          <w:rPr>
            <w:rFonts w:asciiTheme="minorHAnsi" w:hAnsiTheme="minorHAnsi"/>
            <w:sz w:val="22"/>
            <w:szCs w:val="22"/>
          </w:rPr>
          <w:t>N 223-ФЗ</w:t>
        </w:r>
      </w:hyperlink>
      <w:r w:rsidRPr="00F975AC">
        <w:rPr>
          <w:rFonts w:asciiTheme="minorHAnsi" w:hAnsiTheme="minorHAnsi"/>
          <w:sz w:val="22"/>
          <w:szCs w:val="22"/>
        </w:rPr>
        <w:t xml:space="preserve"> "Семейный кодекс Российской Федерации".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(абзац введен </w:t>
      </w:r>
      <w:hyperlink r:id="rId15" w:history="1">
        <w:r w:rsidRPr="00F975AC">
          <w:rPr>
            <w:rFonts w:asciiTheme="minorHAnsi" w:hAnsiTheme="minorHAnsi"/>
            <w:sz w:val="22"/>
            <w:szCs w:val="22"/>
          </w:rPr>
          <w:t>Изменением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16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 Введен впервые.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</w:t>
      </w:r>
      <w:r w:rsidRPr="00F975AC">
        <w:rPr>
          <w:rFonts w:asciiTheme="minorHAnsi" w:hAnsiTheme="minorHAnsi"/>
          <w:sz w:val="22"/>
          <w:szCs w:val="22"/>
        </w:rPr>
        <w:lastRenderedPageBreak/>
        <w:t>регулированию и метрологии в сети Интернет.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1. Область применения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Настоящий стандарт распространяется на услуги детям в организациях и учреждениях (далее - учреждениях) отдыха и оздоровления.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Настоящий стандарт устанавливает виды этих услуг, их состав, формы, порядок и условия предоставления.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2. Нормативные ссылки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 настоящем стандарте использованы ссылки на следующие стандарты: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7" w:history="1">
        <w:r w:rsidRPr="00F975AC">
          <w:rPr>
            <w:rFonts w:asciiTheme="minorHAnsi" w:hAnsiTheme="minorHAnsi"/>
            <w:sz w:val="22"/>
            <w:szCs w:val="22"/>
          </w:rPr>
          <w:t>ГОСТ Р 50644-2009</w:t>
        </w:r>
      </w:hyperlink>
      <w:r w:rsidRPr="00F975AC">
        <w:rPr>
          <w:rFonts w:asciiTheme="minorHAnsi" w:hAnsiTheme="minorHAnsi"/>
          <w:sz w:val="22"/>
          <w:szCs w:val="22"/>
        </w:rPr>
        <w:t>. Туристические услуги. Требования по обеспечению безопасности туристов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18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19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20" w:history="1">
        <w:r w:rsidRPr="00F975AC">
          <w:rPr>
            <w:rFonts w:asciiTheme="minorHAnsi" w:hAnsiTheme="minorHAnsi"/>
            <w:sz w:val="22"/>
            <w:szCs w:val="22"/>
          </w:rPr>
          <w:t>ГОСТ Р 50690-2000</w:t>
        </w:r>
      </w:hyperlink>
      <w:r w:rsidRPr="00F975AC">
        <w:rPr>
          <w:rFonts w:asciiTheme="minorHAnsi" w:hAnsiTheme="minorHAnsi"/>
          <w:sz w:val="22"/>
          <w:szCs w:val="22"/>
        </w:rPr>
        <w:t>. Туристские услуги. Общие требования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21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22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23" w:history="1">
        <w:r w:rsidRPr="00F975AC">
          <w:rPr>
            <w:rFonts w:asciiTheme="minorHAnsi" w:hAnsiTheme="minorHAnsi"/>
            <w:sz w:val="22"/>
            <w:szCs w:val="22"/>
          </w:rPr>
          <w:t>ГОСТ Р 51185-2008</w:t>
        </w:r>
      </w:hyperlink>
      <w:r w:rsidRPr="00F975AC">
        <w:rPr>
          <w:rFonts w:asciiTheme="minorHAnsi" w:hAnsiTheme="minorHAnsi"/>
          <w:sz w:val="22"/>
          <w:szCs w:val="22"/>
        </w:rPr>
        <w:t>. Туристские услуги. Средства размещения. Общие требования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24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25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26" w:history="1">
        <w:r w:rsidRPr="00F975AC">
          <w:rPr>
            <w:rFonts w:asciiTheme="minorHAnsi" w:hAnsiTheme="minorHAnsi"/>
            <w:sz w:val="22"/>
            <w:szCs w:val="22"/>
          </w:rPr>
          <w:t>ГОСТ Р 52143-2003</w:t>
        </w:r>
      </w:hyperlink>
      <w:r w:rsidRPr="00F975AC">
        <w:rPr>
          <w:rFonts w:asciiTheme="minorHAnsi" w:hAnsiTheme="minorHAnsi"/>
          <w:sz w:val="22"/>
          <w:szCs w:val="22"/>
        </w:rPr>
        <w:t>. Социальное обслуживание населения. Основные виды социальных услуг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27" w:history="1">
        <w:r w:rsidRPr="00F975AC">
          <w:rPr>
            <w:rFonts w:asciiTheme="minorHAnsi" w:hAnsiTheme="minorHAnsi"/>
            <w:sz w:val="22"/>
            <w:szCs w:val="22"/>
          </w:rPr>
          <w:t>ГОСТ Р 52495-2005</w:t>
        </w:r>
      </w:hyperlink>
      <w:r w:rsidRPr="00F975AC">
        <w:rPr>
          <w:rFonts w:asciiTheme="minorHAnsi" w:hAnsiTheme="minorHAnsi"/>
          <w:sz w:val="22"/>
          <w:szCs w:val="22"/>
        </w:rPr>
        <w:t>. Социальное обслуживание населения. Термины и определения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ГОСТ 26265-84. Стандартизация в бытовом обслуживании населения. Основные положения.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3. Термины и определения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В настоящем стандарте применены термины по ГОСТ 26265, </w:t>
      </w:r>
      <w:hyperlink r:id="rId28" w:history="1">
        <w:r w:rsidRPr="00F975AC">
          <w:rPr>
            <w:rFonts w:asciiTheme="minorHAnsi" w:hAnsiTheme="minorHAnsi"/>
            <w:sz w:val="22"/>
            <w:szCs w:val="22"/>
          </w:rPr>
          <w:t>ГОСТ Р 52495</w:t>
        </w:r>
      </w:hyperlink>
      <w:r w:rsidRPr="00F975AC">
        <w:rPr>
          <w:rFonts w:asciiTheme="minorHAnsi" w:hAnsiTheme="minorHAnsi"/>
          <w:sz w:val="22"/>
          <w:szCs w:val="22"/>
        </w:rPr>
        <w:t xml:space="preserve"> и следующие термины с соответствующими определениями: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3.1. Отдых детей и их оздоровление: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3.2. Организации (учреждения) отдыха детей и их оздоровления: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 детские оздоровительные лагеря, лагеря дневного и круглосуточного пребывания детей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учреждения социального обслуживания или их структурные подразделения, учреждения раннего развития детей, службы семьи, индивидуальные </w:t>
      </w:r>
      <w:proofErr w:type="spellStart"/>
      <w:r w:rsidRPr="00F975AC">
        <w:rPr>
          <w:rFonts w:asciiTheme="minorHAnsi" w:hAnsiTheme="minorHAnsi"/>
          <w:sz w:val="22"/>
          <w:szCs w:val="22"/>
        </w:rPr>
        <w:t>предпринимателии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др.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29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30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Учреждения отдыха детей и их оздоровления могут быть стационарными (специально созданными с целью обеспечения отдыха детей и их оздоровления и временно приспособленными </w:t>
      </w:r>
      <w:r w:rsidRPr="00F975AC">
        <w:rPr>
          <w:rFonts w:asciiTheme="minorHAnsi" w:hAnsiTheme="minorHAnsi"/>
          <w:sz w:val="22"/>
          <w:szCs w:val="22"/>
        </w:rPr>
        <w:lastRenderedPageBreak/>
        <w:t>(в том числе передвижными, палаточными с круглосуточным или дневным пребыванием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3.3. Время отдыха: время, в течение которого ребенок свободен от трудовых обязанностей, обязанностей по получению образования и других обязанностей и которое он может использовать по своему усмотрению с согласия лиц или организаций, отвечающих за его воспитание.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(п. 3.3 введен </w:t>
      </w:r>
      <w:hyperlink r:id="rId31" w:history="1">
        <w:r w:rsidRPr="00F975AC">
          <w:rPr>
            <w:rFonts w:asciiTheme="minorHAnsi" w:hAnsiTheme="minorHAnsi"/>
            <w:sz w:val="22"/>
            <w:szCs w:val="22"/>
          </w:rPr>
          <w:t>Изменением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32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 Общие положения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4.1. Настоящий стандарт разработан в соответствии с положениями Законов Российской Федерации (</w:t>
      </w:r>
      <w:hyperlink w:anchor="P31" w:history="1">
        <w:r w:rsidRPr="00F975AC">
          <w:rPr>
            <w:rFonts w:asciiTheme="minorHAnsi" w:hAnsiTheme="minorHAnsi"/>
            <w:sz w:val="22"/>
            <w:szCs w:val="22"/>
          </w:rPr>
          <w:t>пункт 4</w:t>
        </w:r>
      </w:hyperlink>
      <w:r w:rsidRPr="00F975AC">
        <w:rPr>
          <w:rFonts w:asciiTheme="minorHAnsi" w:hAnsiTheme="minorHAnsi"/>
          <w:sz w:val="22"/>
          <w:szCs w:val="22"/>
        </w:rPr>
        <w:t xml:space="preserve"> предисловия к стандарту), ГОСТ Р 26265, </w:t>
      </w:r>
      <w:hyperlink r:id="rId33" w:history="1">
        <w:r w:rsidRPr="00F975AC">
          <w:rPr>
            <w:rFonts w:asciiTheme="minorHAnsi" w:hAnsiTheme="minorHAnsi"/>
            <w:sz w:val="22"/>
            <w:szCs w:val="22"/>
          </w:rPr>
          <w:t>ГОСТ Р 50644</w:t>
        </w:r>
      </w:hyperlink>
      <w:r w:rsidRPr="00F975AC">
        <w:rPr>
          <w:rFonts w:asciiTheme="minorHAnsi" w:hAnsiTheme="minorHAnsi"/>
          <w:sz w:val="22"/>
          <w:szCs w:val="22"/>
        </w:rPr>
        <w:t xml:space="preserve">, </w:t>
      </w:r>
      <w:hyperlink r:id="rId34" w:history="1">
        <w:r w:rsidRPr="00F975AC">
          <w:rPr>
            <w:rFonts w:asciiTheme="minorHAnsi" w:hAnsiTheme="minorHAnsi"/>
            <w:sz w:val="22"/>
            <w:szCs w:val="22"/>
          </w:rPr>
          <w:t>ГОСТ Р 50690</w:t>
        </w:r>
      </w:hyperlink>
      <w:r w:rsidRPr="00F975AC">
        <w:rPr>
          <w:rFonts w:asciiTheme="minorHAnsi" w:hAnsiTheme="minorHAnsi"/>
          <w:sz w:val="22"/>
          <w:szCs w:val="22"/>
        </w:rPr>
        <w:t xml:space="preserve">, </w:t>
      </w:r>
      <w:hyperlink r:id="rId35" w:history="1">
        <w:r w:rsidRPr="00F975AC">
          <w:rPr>
            <w:rFonts w:asciiTheme="minorHAnsi" w:hAnsiTheme="minorHAnsi"/>
            <w:sz w:val="22"/>
            <w:szCs w:val="22"/>
          </w:rPr>
          <w:t>ГОСТ Р 51185</w:t>
        </w:r>
      </w:hyperlink>
      <w:r w:rsidRPr="00F975AC">
        <w:rPr>
          <w:rFonts w:asciiTheme="minorHAnsi" w:hAnsiTheme="minorHAnsi"/>
          <w:sz w:val="22"/>
          <w:szCs w:val="22"/>
        </w:rPr>
        <w:t xml:space="preserve">, </w:t>
      </w:r>
      <w:hyperlink r:id="rId36" w:history="1">
        <w:r w:rsidRPr="00F975AC">
          <w:rPr>
            <w:rFonts w:asciiTheme="minorHAnsi" w:hAnsiTheme="minorHAnsi"/>
            <w:sz w:val="22"/>
            <w:szCs w:val="22"/>
          </w:rPr>
          <w:t>ГОСТ Р 52143</w:t>
        </w:r>
      </w:hyperlink>
      <w:r w:rsidRPr="00F975AC">
        <w:rPr>
          <w:rFonts w:asciiTheme="minorHAnsi" w:hAnsiTheme="minorHAnsi"/>
          <w:sz w:val="22"/>
          <w:szCs w:val="22"/>
        </w:rPr>
        <w:t xml:space="preserve">, </w:t>
      </w:r>
      <w:hyperlink r:id="rId37" w:history="1">
        <w:r w:rsidRPr="00F975AC">
          <w:rPr>
            <w:rFonts w:asciiTheme="minorHAnsi" w:hAnsiTheme="minorHAnsi"/>
            <w:sz w:val="22"/>
            <w:szCs w:val="22"/>
          </w:rPr>
          <w:t>ГОСТ 52495</w:t>
        </w:r>
      </w:hyperlink>
      <w:r w:rsidRPr="00F975AC">
        <w:rPr>
          <w:rFonts w:asciiTheme="minorHAnsi" w:hAnsiTheme="minorHAnsi"/>
          <w:sz w:val="22"/>
          <w:szCs w:val="22"/>
        </w:rPr>
        <w:t>.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38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39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4.2. При предоставлении услуг детям учреждения отдыха и оздоровления должны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4.3. В учреждениях отдыха и оздоровления детей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4.4. При оказании услуг детям в учреждениях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педагогическую, санитарную экспертизу.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4.5. Объем и качество услуг детям в учреждениях отдыха и оздоровления подвергают внешнему контролю уполномоченных на то органов исполнительной власти и организаций, приобретающих путевки для отдыха и оздоровления детей, а также оценке соответствия требованиям настоящего стандарта в системе добровольной сертификации, зарегистрированной в установленном порядке.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 Для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а) наличие и состояние документации, в соответствии с которой работает учреждение;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б) условия размещения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в) укомплектованность учреждения необходимыми специалистами и уровень их квалификации;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д) наличие системы внутреннего контроля качества предоставляемых услуг.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 Наличие и состояние документации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 состав документации должны входить: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а) устав учреждения и положение об учреждении, зарегистрированные в установленном порядке;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б) штатное расписание;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в) руководства, правила, инструкции, методики, планы и программы работы с детьми;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г) заключения органов санитарно-эпидемиологического надзора, пожарной инспекции;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д) документация на имеющиеся оборудование, приборы, аппаратуру, спортивное и туристское снаряжение;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е) национальные стандарты Российской Федерации;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ж) финансово-хозяйственная и медицинская документация;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lastRenderedPageBreak/>
        <w:t>и) положение (приказ) о проведении внутреннего контроля.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4.6.1.1. Устав учреждения должен включать в себя: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а) полное, сокращенное и фирменное наименование и предназначение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б) сведения об учреждении, организационно-правовой форме;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в) источники финансирования;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г) какими нормативно-правовыми актами руководствуется учреждение в своей деятельности;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д) юридический статус и адрес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е) цели и основные задачи деятельности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ж) предмет деятельности учреждения (структурные подразделения учреждения, предоставляемые услуги, обслуживаемые группы детей, порядок и условия предоставления услуг).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4.6.1.2. Положение об учреждении должно включать в себя: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а) предназначение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б) основные задачи деятельности учреждения, группы обслуживаемых детей;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в) порядок создания, содержания, реорганизации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г) юридический статус, ведомственная принадлежность, источники финансирования;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д) правила внутреннего распорядка;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е) порядок и условия принятия (зачисления) детей на обслуживание и снятия с него;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ж) правила и обязанности персонала учреждения, детей и их родителей;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з) структурные подразделения учреждения, объем и порядок предоставления ими услуг.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4.6.1.3. Штатное расписание утверждает руководитель учреждения в пределах имеющегося фонда оплаты труда; оно должно подтверждать обеспеченность предоставляемых услуг специалистами необходимой квалификации.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4.6.1.4. Руководства, правила, должностные и прочие инструкции, методики, планы и программы утверждает руководитель учреждения;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4.6.1.5. Заключения органов санитарно-эпидемиологического надзора и пожарной инспекции о соответствии состояния учреждения и территории, на которой оно располагается, санитарным требованиям и требованиям пожарной безопасности.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4.6.1.6. Документация на имеющиеся в учреждении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4.6.1.7. Национальные стандарты Российской Федерации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характеристики оказываемых услуг учреждениями отдыха и оздоровления детей и в смежных областях - туризм, экскурсионное обслуживание, общественное питание и т.п.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4.6.1.8. Финансово-хозяйственная и медицинская документация, которая должна отражать состояние финансовой и хозяйственной деятельности учреждения, медицинского обслуживания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4.6.1.9. В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4.6.2. Условия размещения учреждения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4.6.2.1. Эколого-климатическая характеристика местности, ландшафт и оформление участка, на котором располагают учреждение, архитектура зданий и сооружений учреждения должны обеспечивать создание благоприятных условий для отдыха и оздоровления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4.6.2.2. Учреждение должно быть размещено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4.6.2.3. По своим размерам, состоянию и оборудованию здания и помещения, в которых размещены учреждения, должны соответствовать требованиям санитарно-гигиенических норм и правил, а также требованиям пожарной безопасности.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lastRenderedPageBreak/>
        <w:t>4.6.3. Укомплектованность учреждения специалистами и их квалификация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4.6.3.1. Учреждение должно располагать необходимым количеством специалистов в соответствии со штатным расписанием.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4.6.3.2.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4.6.3.3.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4.6.3.4. Наряду с необходимым уровнем квалификации и профессионализмом все сотрудники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4.6.3.5. При оказании услуг персонал учреждения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4.6.4. Техническое оснащение учреждения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4.6.4.1.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их применением услуг соответствующих видов.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4.6.4.2.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4.6.5. Система внутреннего контроля качества предоставляемых услуг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4.6.5.1. Учреждение должно иметь документально оформленную собственную систему (службу) контроля за деятельностью подразделений и сотрудников по оказанию услуг на соответствие национальным стандартам, документации учреждения по вопросам объема, качества и безопасности предоставляемых услуг.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 Основные виды услуг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Услуги, предоставляемые детям в учреждениях отдыха и оздоровления, разделяют на следующие виды: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а) услуги, обеспечивающие благоприятные и безопасные условия жизнедеятельности детей;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навыков;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 ред. </w:t>
      </w:r>
      <w:hyperlink r:id="rId40" w:history="1">
        <w:r w:rsidRPr="00F975AC">
          <w:rPr>
            <w:rFonts w:asciiTheme="minorHAnsi" w:hAnsiTheme="minorHAnsi"/>
            <w:sz w:val="22"/>
            <w:szCs w:val="22"/>
          </w:rPr>
          <w:t>Изменения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41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г)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д)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е)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lastRenderedPageBreak/>
        <w:t>и)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к) транспортные услуги;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л) развивающие услуги, направленные на развитие творческого потенциала и всестороннее развитие способностей у детей.</w:t>
      </w:r>
    </w:p>
    <w:p w:rsidR="00F975AC" w:rsidRPr="00F975AC" w:rsidRDefault="00F975AC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(</w:t>
      </w:r>
      <w:proofErr w:type="spellStart"/>
      <w:r w:rsidRPr="00F975AC">
        <w:rPr>
          <w:rFonts w:asciiTheme="minorHAnsi" w:hAnsiTheme="minorHAnsi"/>
          <w:sz w:val="22"/>
          <w:szCs w:val="22"/>
        </w:rPr>
        <w:t>пп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. "л" введен </w:t>
      </w:r>
      <w:hyperlink r:id="rId42" w:history="1">
        <w:r w:rsidRPr="00F975AC">
          <w:rPr>
            <w:rFonts w:asciiTheme="minorHAnsi" w:hAnsiTheme="minorHAnsi"/>
            <w:sz w:val="22"/>
            <w:szCs w:val="22"/>
          </w:rPr>
          <w:t>Изменением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43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 Услуги, обеспечивающие благоприятные</w:t>
      </w: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и безопасные условия жизнедеятельности детей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Услуги, обеспечивающие благоприятные и безопасные условия жизнедеятельности детей, следует предоставлять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5.1.1. Организация и осуществление приема и размещения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5.1.2.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федеральными законами и нормативными правовыми актами Правительства Российской Федерации и субъектов Российской Федерации.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5.1.3. Обеспечение детей жильем, отвечающим государственным санитарно-эпидемическим правилам и нормативам, требованиям пожарной безопасности и профилактики травматизма.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5.1.4. Предоставление детям полноценного питания, контроль за его организацией и качеством; детям, прибывающим из радиоактивно зараженных территорий, районов Крайнего Севера и приравненных к ним местностей, детям с ослабленным здоровьем должно предоставляться усиленное питание с добавкой в него витаминных и других препаратов для повышения их иммунитета, а детям, прибывающим из радиоактивно загрязненных территорий, кроме того, питание, обладающее лечебно-профилактическими свойствами (обогащенное витаминами A, B и C).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5.1.5. Обеспечение детей необходимой мебелью, постельными и другими принадлежностями в соответствии с установленными нормами.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5.1.6. Предоставление детям возможности для соблюдения норм личной гигиены, включая пользование баней или душем.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5.1.7. Уборка жилых помещений и территории, на которой расположено учреждение.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5.1.8. Обеспечение стирки, необходимой санитарной обработки постельного белья, своевременной его замены.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5.1.9. Организация мелкого ремонта одежды и обуви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 Медицинские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Медицинские услуги следует предоставлять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5.2.1. Выявление детей, нуждающихся в неотложной медицинской помощи.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5.2.2. Оказание медицинской помощи.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5.2.3. Доставка детей в случае необходимости в стационарное медицинское учреждение.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5.2.4. Проведение динамического наблюдения за состоянием здоровья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5.2.5. Организация и проведение консультаций и бесед по вопросам здорового образа жизни.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5.2.6. Санитарно-просветительская работа с детьми.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5.2.7. Организация консультативного приема врачами-специалистами.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5.2.8. Организация проведения медицинских процедур врачами (стоматологами и другими специалистами) и занятий - логопедами.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5.2.9. Проведение лечебно-профилактических, санитарно-гигиенических и противоэпидемических мероприятий.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5.2.10. Индивидуальная работа с детьми, направленная на предупреждение вредных привычек (употребление алкоголя, наркотиков, курение, токсикомания).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5.2.11. Подготовка детей к ответственному </w:t>
      </w:r>
      <w:proofErr w:type="spellStart"/>
      <w:r w:rsidRPr="00F975AC">
        <w:rPr>
          <w:rFonts w:asciiTheme="minorHAnsi" w:hAnsiTheme="minorHAnsi"/>
          <w:sz w:val="22"/>
          <w:szCs w:val="22"/>
        </w:rPr>
        <w:t>родительству</w:t>
      </w:r>
      <w:proofErr w:type="spellEnd"/>
      <w:r w:rsidRPr="00F975AC">
        <w:rPr>
          <w:rFonts w:asciiTheme="minorHAnsi" w:hAnsiTheme="minorHAnsi"/>
          <w:sz w:val="22"/>
          <w:szCs w:val="22"/>
        </w:rPr>
        <w:t>, обучение основам планирования семьи, профилактики венерических заболеваний, ВИЧ-инфекции и СПИДа.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5.2.12. Разработка и реализация специальных программ оздоровления детей-инвалидов и детей, страдающих хроническими заболеваниями.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lastRenderedPageBreak/>
        <w:t>5.2.13. Проведение мероприятий по профилактике травматизма.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 Образовательные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Образовательные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5.3.1. Организация работы кружков и клубов по интересам, детских студий, компьютерных классов, творческих объединений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5.3.2. Проведение олимпиад, викторин, конкурсов знаний, выставок технического и художественного творчества, встреч с деятелями науки и искусства.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5.3.3. Организация краеведческой, юннатской и экологической работы.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5.3.4. Организация различных форм общественно полезного и педагогически целесообразного труда детей, соответствующего их возрасту и состоянию здоровья.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5.3.5.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5.3.6. Организация обучения по школьным программам во </w:t>
      </w:r>
      <w:proofErr w:type="spellStart"/>
      <w:r w:rsidRPr="00F975AC">
        <w:rPr>
          <w:rFonts w:asciiTheme="minorHAnsi" w:hAnsiTheme="minorHAnsi"/>
          <w:sz w:val="22"/>
          <w:szCs w:val="22"/>
        </w:rPr>
        <w:t>внеканикулярное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 время.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5.4. Психологические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Психологические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5.4.1. Проведение </w:t>
      </w:r>
      <w:proofErr w:type="spellStart"/>
      <w:r w:rsidRPr="00F975AC">
        <w:rPr>
          <w:rFonts w:asciiTheme="minorHAnsi" w:hAnsiTheme="minorHAnsi"/>
          <w:sz w:val="22"/>
          <w:szCs w:val="22"/>
        </w:rPr>
        <w:t>воспитательно</w:t>
      </w:r>
      <w:proofErr w:type="spellEnd"/>
      <w:r w:rsidRPr="00F975AC">
        <w:rPr>
          <w:rFonts w:asciiTheme="minorHAnsi" w:hAnsiTheme="minorHAnsi"/>
          <w:sz w:val="22"/>
          <w:szCs w:val="22"/>
        </w:rPr>
        <w:t xml:space="preserve">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</w:t>
      </w:r>
      <w:proofErr w:type="spellStart"/>
      <w:r w:rsidRPr="00F975AC">
        <w:rPr>
          <w:rFonts w:asciiTheme="minorHAnsi" w:hAnsiTheme="minorHAnsi"/>
          <w:sz w:val="22"/>
          <w:szCs w:val="22"/>
        </w:rPr>
        <w:t>воспитательно</w:t>
      </w:r>
      <w:proofErr w:type="spellEnd"/>
      <w:r w:rsidRPr="00F975AC">
        <w:rPr>
          <w:rFonts w:asciiTheme="minorHAnsi" w:hAnsiTheme="minorHAnsi"/>
          <w:sz w:val="22"/>
          <w:szCs w:val="22"/>
        </w:rPr>
        <w:t>-профилактической работы с "трудными" детьми.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5.4.2.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5.4.3. 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5.4.4.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5.4.5. Оказание психологической помощи детям семей беженцев и вынужденных переселенцев, детям семей безработных граждан, а также детям, прибывающим из районов Крайнего Севера и районов радиационных аварий, в преодолении негативных последствий их проживания в указанных выше условиях, улучшении их психологического самочувствия.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5.5. Правовые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Правовые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5.5.1. Оказание 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5.5.2. Оказание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5.5.3. Предоставление юридических консультаций и помощи детям.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 Услуги культурно-досуговой деятельности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Услуги культурно-досуговой деятельности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5.6.1. Демонстрация художественных и научно-популярных кинофильмов, мультфильмов, слайдов, видеофильмов.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5.6.2. Организация просмотра спектаклей театров юного зрителя, театров для детей и других творческих коллективов.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5.6.3. Организация посещения музеев, выставок.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5.6.4. Организация работы библиотеки, обеспечение детей книгами, журналами, газетами.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5.6.5. Предоставление в пользование детям настольных игр и игрушек, соответствующих их </w:t>
      </w:r>
      <w:r w:rsidRPr="00F975AC">
        <w:rPr>
          <w:rFonts w:asciiTheme="minorHAnsi" w:hAnsiTheme="minorHAnsi"/>
          <w:sz w:val="22"/>
          <w:szCs w:val="22"/>
        </w:rPr>
        <w:lastRenderedPageBreak/>
        <w:t>возрасту и полу.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5.6.6. Организация выступлений музыкальных и музыкально-танцевальных коллективов.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5.6.7. Проведение бесед о культуре и искусстве, обсуждений прочитанных книг, просмотренных кинофильмов.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5.6.8. Организация работы дискотеки, проведение танцевальных вечеров, концертов художественной самодеятельности.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5.6.9. Организация и проведение празднования дней рождения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5.6.10. Предоставление игровых комнат для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5.6.11. Предоставление детям возможности участия в работе общественных объединений, созданных по их инициативе.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5.6.12. Организация посещения детей родителями, друзьями и родственниками.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 Услуги в сфере физической культуры и спорта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Услуги в сфере физической культуры и спорта должны соответствовать возрасту и состоянию здоровья детей; их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5.7.1. Проведение утренней гигиенической и лечебной гимнастики.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5.7.2. Проведение занятий по общей физической подготовке детей.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5.7.3. Предоставление спортивных площадок и соответствующих помещений, спортивного инвентаря для проведения спортивных игр и занятий.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5.7.4. Организация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5.7.5. Организация и проведение спортивных праздников, игр и других мероприятий.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5.7.6. Организация помощи по содержанию в надлежащем порядке спортивной одежды, обуви.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5.7.7. Организация и проведение встреч с известными спортсменами и ветеранами спорта.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5.7.8. Организация и проведение военно-спортивных игр и других мероприятий по военно-патриотическому воспитанию.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5.8. Туристские и экскурсионные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Туристские и экскурсионные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5.8.1. Обучение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5.8.2. Организация и проведение туристских походов по разработанным и утвержденным маршрутам, спортивно-оздоровительных мероприятий.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5.8.3. Организация и проведение различных экскурсий (городских, загородных, по маршрутам выходного дня и других).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5.8.4. Предоставляемые детям туристские и экскурсионные услуги должны соответствовать требованиям </w:t>
      </w:r>
      <w:hyperlink r:id="rId44" w:history="1">
        <w:r w:rsidRPr="00F975AC">
          <w:rPr>
            <w:rFonts w:asciiTheme="minorHAnsi" w:hAnsiTheme="minorHAnsi"/>
            <w:sz w:val="22"/>
            <w:szCs w:val="22"/>
          </w:rPr>
          <w:t>ГОСТ Р 50644</w:t>
        </w:r>
      </w:hyperlink>
      <w:r w:rsidRPr="00F975AC">
        <w:rPr>
          <w:rFonts w:asciiTheme="minorHAnsi" w:hAnsiTheme="minorHAnsi"/>
          <w:sz w:val="22"/>
          <w:szCs w:val="22"/>
        </w:rPr>
        <w:t xml:space="preserve">, </w:t>
      </w:r>
      <w:hyperlink r:id="rId45" w:history="1">
        <w:r w:rsidRPr="00F975AC">
          <w:rPr>
            <w:rFonts w:asciiTheme="minorHAnsi" w:hAnsiTheme="minorHAnsi"/>
            <w:sz w:val="22"/>
            <w:szCs w:val="22"/>
          </w:rPr>
          <w:t>ГОСТ Р 50690</w:t>
        </w:r>
      </w:hyperlink>
      <w:r w:rsidRPr="00F975AC">
        <w:rPr>
          <w:rFonts w:asciiTheme="minorHAnsi" w:hAnsiTheme="minorHAnsi"/>
          <w:sz w:val="22"/>
          <w:szCs w:val="22"/>
        </w:rPr>
        <w:t xml:space="preserve"> и </w:t>
      </w:r>
      <w:hyperlink r:id="rId46" w:history="1">
        <w:r w:rsidRPr="00F975AC">
          <w:rPr>
            <w:rFonts w:asciiTheme="minorHAnsi" w:hAnsiTheme="minorHAnsi"/>
            <w:sz w:val="22"/>
            <w:szCs w:val="22"/>
          </w:rPr>
          <w:t>ГОСТ Р 51185</w:t>
        </w:r>
      </w:hyperlink>
      <w:r w:rsidRPr="00F975AC">
        <w:rPr>
          <w:rFonts w:asciiTheme="minorHAnsi" w:hAnsiTheme="minorHAnsi"/>
          <w:sz w:val="22"/>
          <w:szCs w:val="22"/>
        </w:rPr>
        <w:t>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5.9. Информационные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Информационные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5.9.1. Предоставление своевременной и достоверной информации о наименовании учреждения, его местонахождении и предоставляемых услугах.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5.9.2. Предоставление своевременной и достоверной информации о категориях обслуживаемых детей, перечне основных услуг, предоставляемых учреждением, о характеристике услуг, порядке и условиях их предоставления, гарантийных обязательствах учреждения - исполнителя услуг.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5.9.3. Предоставление сведений о порядке проведения обязательного страхования детей на период их пребывания в учреждении.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5.10. Транспортные услуги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Транспортные услуги предоставляют в следующем составе и формах: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5.10.1. Обеспечение транспортных перевозок детей на экскурсии, в походы и другие проводимые учреждением мероприятия в сопровождении работников учреждения.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5.10.2. Доставка детей в медицинские учреждения (в случае необходимости).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5.11. Развивающие услуги</w:t>
      </w: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 xml:space="preserve">(введено </w:t>
      </w:r>
      <w:hyperlink r:id="rId47" w:history="1">
        <w:r w:rsidRPr="00F975AC">
          <w:rPr>
            <w:rFonts w:asciiTheme="minorHAnsi" w:hAnsiTheme="minorHAnsi"/>
            <w:sz w:val="22"/>
            <w:szCs w:val="22"/>
          </w:rPr>
          <w:t>Изменением N 1</w:t>
        </w:r>
      </w:hyperlink>
      <w:r w:rsidRPr="00F975AC">
        <w:rPr>
          <w:rFonts w:asciiTheme="minorHAnsi" w:hAnsiTheme="minorHAnsi"/>
          <w:sz w:val="22"/>
          <w:szCs w:val="22"/>
        </w:rPr>
        <w:t xml:space="preserve">, утв. </w:t>
      </w:r>
      <w:hyperlink r:id="rId48" w:history="1">
        <w:r w:rsidRPr="00F975AC">
          <w:rPr>
            <w:rFonts w:asciiTheme="minorHAnsi" w:hAnsiTheme="minorHAnsi"/>
            <w:sz w:val="22"/>
            <w:szCs w:val="22"/>
          </w:rPr>
          <w:t>Приказом</w:t>
        </w:r>
      </w:hyperlink>
      <w:r w:rsidRPr="00F97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5AC">
        <w:rPr>
          <w:rFonts w:asciiTheme="minorHAnsi" w:hAnsiTheme="minorHAnsi"/>
          <w:sz w:val="22"/>
          <w:szCs w:val="22"/>
        </w:rPr>
        <w:t>Росстандарта</w:t>
      </w:r>
      <w:proofErr w:type="spellEnd"/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от 28.06.2011 N 157-</w:t>
      </w:r>
      <w:proofErr w:type="spellStart"/>
      <w:r w:rsidRPr="00F975AC">
        <w:rPr>
          <w:rFonts w:asciiTheme="minorHAnsi" w:hAnsiTheme="minorHAnsi"/>
          <w:sz w:val="22"/>
          <w:szCs w:val="22"/>
        </w:rPr>
        <w:t>ст</w:t>
      </w:r>
      <w:proofErr w:type="spellEnd"/>
      <w:r w:rsidRPr="00F975AC">
        <w:rPr>
          <w:rFonts w:asciiTheme="minorHAnsi" w:hAnsiTheme="minorHAnsi"/>
          <w:sz w:val="22"/>
          <w:szCs w:val="22"/>
        </w:rPr>
        <w:t>)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5.11.1. Развивающие услуги предоставляют детям в центрах раннего развития и в учреждениях иных форм деятельности, в том числе в домашних условиях на основе действующих развивающих программ.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5.11.2. В перечень развивающих программ включают программы адаптации детей к детскому саду, программы развития сотрудничества детей друг с другом, программы обучения детей навыкам словообразования, развития связной речи, коррекции произношения, программы "Игры и развлечения", программы подготовки детей к школе и другие.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5.11.3. Предоставление развивающих услуг имеет целью комплексное развитие способностей детей, их творческого потенциала.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5.11.4. Важной составной частью развивающих услуг, предоставляемых в домашних условиях, является организация работы по присмотру за детьми в семьях и организация процесса их развития.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 Порядок и условия предоставления услуг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6.1. Работу учреждений отдыха и оздоровления детей организуют органы государственной власти Российской Федерации, органы государственной власти субъектов Российской Федерации, органы местного самоуправления совместно с предприятиями и учреждениями различных форм собственности, профсоюзами, молодежными, детскими и иными общественными организациями (объединениями).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6.2. Услуги предоставляются учреждениями на основании добровольного обращения родителей, детей, опекунов, попечителей или других законных представителей, а также заинтересованных учреждений и организаций в соответствующие организации или учреждения, ведающие вопросами отдыха и оздоровления, или непосредственно в учреждения и заключения договора или приобретения путевки.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6.3. При предоставлении услуг в учреждениях отдыха и оздоровления должны обеспечиваться благоприятные и безопасные условия для жизни и здоровья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6.4. Учреждения отдыха и оздоровления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975AC">
        <w:rPr>
          <w:rFonts w:asciiTheme="minorHAnsi" w:hAnsiTheme="minorHAnsi"/>
          <w:sz w:val="22"/>
          <w:szCs w:val="22"/>
        </w:rPr>
        <w:t>6.5.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975AC" w:rsidRPr="00F975AC" w:rsidRDefault="00F975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2"/>
          <w:szCs w:val="22"/>
        </w:rPr>
      </w:pPr>
    </w:p>
    <w:p w:rsidR="00C70CE4" w:rsidRPr="00F975AC" w:rsidRDefault="00C70CE4">
      <w:pPr>
        <w:rPr>
          <w:rFonts w:asciiTheme="minorHAnsi" w:hAnsiTheme="minorHAnsi"/>
          <w:sz w:val="22"/>
        </w:rPr>
      </w:pPr>
    </w:p>
    <w:sectPr w:rsidR="00C70CE4" w:rsidRPr="00F975AC" w:rsidSect="00937F3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C"/>
    <w:rsid w:val="00C41EB7"/>
    <w:rsid w:val="00C70CE4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5AC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75AC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75A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5AC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75AC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75A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B6451EFD94852F4D1DB86B5914EFF25D64BAE3D68CFF8A9014FA0880uFFEL" TargetMode="External"/><Relationship Id="rId18" Type="http://schemas.openxmlformats.org/officeDocument/2006/relationships/hyperlink" Target="consultantplus://offline/ref=ABB6451EFD94852F4D1DB1725E14EFF25A65B9E6D786FF8A9014FA0880FE1A4ED0F7164C7B5C984Fu2F7L" TargetMode="External"/><Relationship Id="rId26" Type="http://schemas.openxmlformats.org/officeDocument/2006/relationships/hyperlink" Target="consultantplus://offline/ref=ABB6451EFD94852F4D1DB1725E14EFF25C60B9E3D681FF8A9014FA0880uFFEL" TargetMode="External"/><Relationship Id="rId39" Type="http://schemas.openxmlformats.org/officeDocument/2006/relationships/hyperlink" Target="consultantplus://offline/ref=ABB6451EFD94852F4D1DB86B5914EFF25D60BFE5D48DFF8A9014FA0880FE1A4ED0F7164C7B5C984Fu2F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B6451EFD94852F4D1DB1725E14EFF25A65B9E6D786FF8A9014FA0880FE1A4ED0F7164C7B5C984Fu2F7L" TargetMode="External"/><Relationship Id="rId34" Type="http://schemas.openxmlformats.org/officeDocument/2006/relationships/hyperlink" Target="consultantplus://offline/ref=ABB6451EFD94852F4D1DBB7E4014EFF2576FBFE2DED3A888C141F4u0FDL" TargetMode="External"/><Relationship Id="rId42" Type="http://schemas.openxmlformats.org/officeDocument/2006/relationships/hyperlink" Target="consultantplus://offline/ref=ABB6451EFD94852F4D1DB1725E14EFF25A65B9E6D786FF8A9014FA0880FE1A4ED0F7164C7B5C984Eu2F3L" TargetMode="External"/><Relationship Id="rId47" Type="http://schemas.openxmlformats.org/officeDocument/2006/relationships/hyperlink" Target="consultantplus://offline/ref=ABB6451EFD94852F4D1DB1725E14EFF25A65B9E6D786FF8A9014FA0880FE1A4ED0F7164C7B5C984Eu2F5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BB6451EFD94852F4D1DB86B5914EFF25D60BFE5D48DFF8A9014FA0880FE1A4ED0F7164C7B5C984Fu2F7L" TargetMode="External"/><Relationship Id="rId12" Type="http://schemas.openxmlformats.org/officeDocument/2006/relationships/hyperlink" Target="consultantplus://offline/ref=ABB6451EFD94852F4D1DB86B5914EFF25E60BEE9D086FF8A9014FA0880uFFEL" TargetMode="External"/><Relationship Id="rId17" Type="http://schemas.openxmlformats.org/officeDocument/2006/relationships/hyperlink" Target="consultantplus://offline/ref=ABB6451EFD94852F4D1DBB7E4014EFF2576FB3E5DED3A888C141F4u0FDL" TargetMode="External"/><Relationship Id="rId25" Type="http://schemas.openxmlformats.org/officeDocument/2006/relationships/hyperlink" Target="consultantplus://offline/ref=ABB6451EFD94852F4D1DB86B5914EFF25D60BFE5D48DFF8A9014FA0880FE1A4ED0F7164C7B5C984Fu2F7L" TargetMode="External"/><Relationship Id="rId33" Type="http://schemas.openxmlformats.org/officeDocument/2006/relationships/hyperlink" Target="consultantplus://offline/ref=ABB6451EFD94852F4D1DBB7E4014EFF25B64BCE1DED3A888C141F4u0FDL" TargetMode="External"/><Relationship Id="rId38" Type="http://schemas.openxmlformats.org/officeDocument/2006/relationships/hyperlink" Target="consultantplus://offline/ref=ABB6451EFD94852F4D1DB1725E14EFF25A65B9E6D786FF8A9014FA0880FE1A4ED0F7164C7B5C984Eu2F1L" TargetMode="External"/><Relationship Id="rId46" Type="http://schemas.openxmlformats.org/officeDocument/2006/relationships/hyperlink" Target="consultantplus://offline/ref=ABB6451EFD94852F4D1DBB7E4014EFF2566EBEE1DED3A888C141F4u0F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B6451EFD94852F4D1DB86B5914EFF25D60BFE5D48DFF8A9014FA0880FE1A4ED0F7164C7B5C984Fu2F7L" TargetMode="External"/><Relationship Id="rId20" Type="http://schemas.openxmlformats.org/officeDocument/2006/relationships/hyperlink" Target="consultantplus://offline/ref=ABB6451EFD94852F4D1DBB7E4014EFF2576FBFE2DED3A888C141F4u0FDL" TargetMode="External"/><Relationship Id="rId29" Type="http://schemas.openxmlformats.org/officeDocument/2006/relationships/hyperlink" Target="consultantplus://offline/ref=ABB6451EFD94852F4D1DB1725E14EFF25A65B9E6D786FF8A9014FA0880FE1A4ED0F7164C7B5C984Fu2F6L" TargetMode="External"/><Relationship Id="rId41" Type="http://schemas.openxmlformats.org/officeDocument/2006/relationships/hyperlink" Target="consultantplus://offline/ref=ABB6451EFD94852F4D1DB86B5914EFF25D60BFE5D48DFF8A9014FA0880FE1A4ED0F7164C7B5C984Fu2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6451EFD94852F4D1DB1725E14EFF25A65B9E6D786FF8A9014FA0880FE1A4ED0F7164C7B5C984Fu2F2L" TargetMode="External"/><Relationship Id="rId11" Type="http://schemas.openxmlformats.org/officeDocument/2006/relationships/hyperlink" Target="consultantplus://offline/ref=ABB6451EFD94852F4D1DB86B5914EFF25D66B2E8D28DFF8A9014FA0880uFFEL" TargetMode="External"/><Relationship Id="rId24" Type="http://schemas.openxmlformats.org/officeDocument/2006/relationships/hyperlink" Target="consultantplus://offline/ref=ABB6451EFD94852F4D1DB1725E14EFF25A65B9E6D786FF8A9014FA0880FE1A4ED0F7164C7B5C984Fu2F7L" TargetMode="External"/><Relationship Id="rId32" Type="http://schemas.openxmlformats.org/officeDocument/2006/relationships/hyperlink" Target="consultantplus://offline/ref=ABB6451EFD94852F4D1DB86B5914EFF25D60BFE5D48DFF8A9014FA0880FE1A4ED0F7164C7B5C984Fu2F7L" TargetMode="External"/><Relationship Id="rId37" Type="http://schemas.openxmlformats.org/officeDocument/2006/relationships/hyperlink" Target="consultantplus://offline/ref=ABB6451EFD94852F4D1DB86B5914EFF25E60B8E0D58DFF8A9014FA0880uFFEL" TargetMode="External"/><Relationship Id="rId40" Type="http://schemas.openxmlformats.org/officeDocument/2006/relationships/hyperlink" Target="consultantplus://offline/ref=ABB6451EFD94852F4D1DB1725E14EFF25A65B9E6D786FF8A9014FA0880FE1A4ED0F7164C7B5C984Eu2F0L" TargetMode="External"/><Relationship Id="rId45" Type="http://schemas.openxmlformats.org/officeDocument/2006/relationships/hyperlink" Target="consultantplus://offline/ref=ABB6451EFD94852F4D1DBB7E4014EFF2576FBFE2DED3A888C141F4u0FDL" TargetMode="External"/><Relationship Id="rId5" Type="http://schemas.openxmlformats.org/officeDocument/2006/relationships/hyperlink" Target="consultantplus://offline/ref=ABB6451EFD94852F4D1DB86B5914EFF25D60BBE0D28CFF8A9014FA0880FE1A4ED0F7164C7B5C984Fu2F7L" TargetMode="External"/><Relationship Id="rId15" Type="http://schemas.openxmlformats.org/officeDocument/2006/relationships/hyperlink" Target="consultantplus://offline/ref=ABB6451EFD94852F4D1DB1725E14EFF25A65B9E6D786FF8A9014FA0880FE1A4ED0F7164C7B5C984Fu2F5L" TargetMode="External"/><Relationship Id="rId23" Type="http://schemas.openxmlformats.org/officeDocument/2006/relationships/hyperlink" Target="consultantplus://offline/ref=ABB6451EFD94852F4D1DBB7E4014EFF2576FBCE3DED3A888C141F4u0FDL" TargetMode="External"/><Relationship Id="rId28" Type="http://schemas.openxmlformats.org/officeDocument/2006/relationships/hyperlink" Target="consultantplus://offline/ref=ABB6451EFD94852F4D1DB86B5914EFF25E60B8E0D58DFF8A9014FA0880uFFEL" TargetMode="External"/><Relationship Id="rId36" Type="http://schemas.openxmlformats.org/officeDocument/2006/relationships/hyperlink" Target="consultantplus://offline/ref=ABB6451EFD94852F4D1DB1725E14EFF25C60B9E3D681FF8A9014FA0880uFFE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BB6451EFD94852F4D1DB86B5914EFF25D60BBE0D28CFF8A9014FA0880FE1A4ED0F7164C7B5C984Fu2F7L" TargetMode="External"/><Relationship Id="rId19" Type="http://schemas.openxmlformats.org/officeDocument/2006/relationships/hyperlink" Target="consultantplus://offline/ref=ABB6451EFD94852F4D1DB86B5914EFF25D60BFE5D48DFF8A9014FA0880FE1A4ED0F7164C7B5C984Fu2F7L" TargetMode="External"/><Relationship Id="rId31" Type="http://schemas.openxmlformats.org/officeDocument/2006/relationships/hyperlink" Target="consultantplus://offline/ref=ABB6451EFD94852F4D1DB1725E14EFF25A65B9E6D786FF8A9014FA0880FE1A4ED0F7164C7B5C984Fu2F6L" TargetMode="External"/><Relationship Id="rId44" Type="http://schemas.openxmlformats.org/officeDocument/2006/relationships/hyperlink" Target="consultantplus://offline/ref=ABB6451EFD94852F4D1DBB7E4014EFF25B64BCE1DED3A888C141F4u0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6451EFD94852F4D1DB86B5914EFF25E65BEE5DC80FF8A9014FA0880uFFEL" TargetMode="External"/><Relationship Id="rId14" Type="http://schemas.openxmlformats.org/officeDocument/2006/relationships/hyperlink" Target="consultantplus://offline/ref=ABB6451EFD94852F4D1DB86B5914EFF25D67BDE1D18CFF8A9014FA0880uFFEL" TargetMode="External"/><Relationship Id="rId22" Type="http://schemas.openxmlformats.org/officeDocument/2006/relationships/hyperlink" Target="consultantplus://offline/ref=ABB6451EFD94852F4D1DB86B5914EFF25D60BFE5D48DFF8A9014FA0880FE1A4ED0F7164C7B5C984Fu2F7L" TargetMode="External"/><Relationship Id="rId27" Type="http://schemas.openxmlformats.org/officeDocument/2006/relationships/hyperlink" Target="consultantplus://offline/ref=ABB6451EFD94852F4D1DB86B5914EFF25E60B8E0D58DFF8A9014FA0880uFFEL" TargetMode="External"/><Relationship Id="rId30" Type="http://schemas.openxmlformats.org/officeDocument/2006/relationships/hyperlink" Target="consultantplus://offline/ref=ABB6451EFD94852F4D1DB86B5914EFF25D60BFE5D48DFF8A9014FA0880FE1A4ED0F7164C7B5C984Fu2F7L" TargetMode="External"/><Relationship Id="rId35" Type="http://schemas.openxmlformats.org/officeDocument/2006/relationships/hyperlink" Target="consultantplus://offline/ref=ABB6451EFD94852F4D1DBB7E4014EFF2566EBEE1DED3A888C141F4u0FDL" TargetMode="External"/><Relationship Id="rId43" Type="http://schemas.openxmlformats.org/officeDocument/2006/relationships/hyperlink" Target="consultantplus://offline/ref=ABB6451EFD94852F4D1DB86B5914EFF25D60BFE5D48DFF8A9014FA0880FE1A4ED0F7164C7B5C984Fu2F7L" TargetMode="External"/><Relationship Id="rId48" Type="http://schemas.openxmlformats.org/officeDocument/2006/relationships/hyperlink" Target="consultantplus://offline/ref=ABB6451EFD94852F4D1DB86B5914EFF25D60BFE5D48DFF8A9014FA0880FE1A4ED0F7164C7B5C984Fu2F7L" TargetMode="External"/><Relationship Id="rId8" Type="http://schemas.openxmlformats.org/officeDocument/2006/relationships/hyperlink" Target="consultantplus://offline/ref=ABB6451EFD94852F4D1DB86B5914EFF25D64BAE3D68CFF8A9014FA0880uF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2017-12-12T11:05:00Z</dcterms:created>
  <dcterms:modified xsi:type="dcterms:W3CDTF">2017-12-12T11:07:00Z</dcterms:modified>
</cp:coreProperties>
</file>