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EC" w:rsidRDefault="00C228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28EC" w:rsidRDefault="00C228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C228E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228EC" w:rsidRDefault="00C228EC">
            <w:pPr>
              <w:pStyle w:val="ConsPlusNormal"/>
            </w:pPr>
            <w:r>
              <w:t>5 июня 2020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228EC" w:rsidRDefault="00C228EC">
            <w:pPr>
              <w:pStyle w:val="ConsPlusNormal"/>
              <w:jc w:val="right"/>
            </w:pPr>
            <w:r>
              <w:t>N 372</w:t>
            </w:r>
          </w:p>
        </w:tc>
      </w:tr>
    </w:tbl>
    <w:p w:rsidR="00C228EC" w:rsidRDefault="00C2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8EC" w:rsidRDefault="00C228EC">
      <w:pPr>
        <w:pStyle w:val="ConsPlusNormal"/>
        <w:jc w:val="both"/>
      </w:pPr>
    </w:p>
    <w:p w:rsidR="00C228EC" w:rsidRDefault="00C228EC">
      <w:pPr>
        <w:pStyle w:val="ConsPlusTitle"/>
        <w:jc w:val="center"/>
      </w:pPr>
      <w:r>
        <w:t>УКАЗ</w:t>
      </w:r>
    </w:p>
    <w:p w:rsidR="00C228EC" w:rsidRDefault="00C228EC">
      <w:pPr>
        <w:pStyle w:val="ConsPlusTitle"/>
        <w:jc w:val="center"/>
      </w:pPr>
    </w:p>
    <w:p w:rsidR="00C228EC" w:rsidRDefault="00C228EC">
      <w:pPr>
        <w:pStyle w:val="ConsPlusTitle"/>
        <w:jc w:val="center"/>
      </w:pPr>
      <w:r>
        <w:t>ПРЕЗИДЕНТА РОССИЙСКОЙ ФЕДЕРАЦИИ</w:t>
      </w:r>
    </w:p>
    <w:p w:rsidR="00C228EC" w:rsidRDefault="00C228EC">
      <w:pPr>
        <w:pStyle w:val="ConsPlusTitle"/>
        <w:jc w:val="center"/>
      </w:pPr>
    </w:p>
    <w:p w:rsidR="00C228EC" w:rsidRDefault="00C228EC">
      <w:pPr>
        <w:pStyle w:val="ConsPlusTitle"/>
        <w:jc w:val="center"/>
      </w:pPr>
      <w:r>
        <w:t>О СОВЕРШЕНСТВОВАНИИ</w:t>
      </w:r>
    </w:p>
    <w:p w:rsidR="00C228EC" w:rsidRDefault="00C228EC">
      <w:pPr>
        <w:pStyle w:val="ConsPlusTitle"/>
        <w:jc w:val="center"/>
      </w:pPr>
      <w:r>
        <w:t>ГОСУДАРСТВЕННОГО УПРАВЛЕНИЯ В СФЕРЕ ТУРИЗМА</w:t>
      </w:r>
    </w:p>
    <w:p w:rsidR="00C228EC" w:rsidRDefault="00C228EC">
      <w:pPr>
        <w:pStyle w:val="ConsPlusTitle"/>
        <w:jc w:val="center"/>
      </w:pPr>
      <w:r>
        <w:t>И ТУРИСТСКОЙ ДЕЯТЕЛЬНОСТИ</w:t>
      </w:r>
    </w:p>
    <w:p w:rsidR="00C228EC" w:rsidRDefault="00C228EC">
      <w:pPr>
        <w:pStyle w:val="ConsPlusNormal"/>
        <w:jc w:val="both"/>
      </w:pPr>
    </w:p>
    <w:p w:rsidR="00C228EC" w:rsidRDefault="00C228EC">
      <w:pPr>
        <w:pStyle w:val="ConsPlusNormal"/>
        <w:ind w:firstLine="540"/>
        <w:jc w:val="both"/>
      </w:pPr>
      <w:r>
        <w:t>В целях совершенствования государственного управления в сфере туризма и туристской деятельности, повышения эффективности развития туристской индустрии и оптимизации структуры федеральных органов исполнительной власти постановляю: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>1. Установить, что руководство деятельностью Федерального агентства по туризму осуществляет Правительство Российской Федерации.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>2. Передать Федеральному агентству по туризму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 в сфере выездного туризма.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власти, утвержденную Указом Президента Российской Федерации от 21 января 2020 г. N 21 "О структуре федеральных органов исполнительной власти" (Собрание законодательства Российской Федерации, 2020, N 4, ст. 346; N 13, ст. 1899), следующие изменения: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 xml:space="preserve">а) из раздела II "Федеральные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министерствам" </w:t>
      </w:r>
      <w:hyperlink r:id="rId6" w:history="1">
        <w:r>
          <w:rPr>
            <w:color w:val="0000FF"/>
          </w:rPr>
          <w:t>слова</w:t>
        </w:r>
      </w:hyperlink>
      <w:r>
        <w:t xml:space="preserve"> "Федеральное агентство по туризму" исключить;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 xml:space="preserve">б) раздел III "Федеральные службы и федеральные агентства, руководство деятельностью которых осуществляет Правительство Российской Федерации"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словами "Федеральное агентство по туризму".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>а)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>б) в 6-месячный срок привести свои акты в соответствие с настоящим Указом.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сентября 2018 г. N 514 "О некоторых вопросах совершенствования государственного управления в сфере туризма и туристской деятельности" (Собрание законодательства Российской Федерации, 2018, N 38, ст. 5834).</w:t>
      </w:r>
    </w:p>
    <w:p w:rsidR="00C228EC" w:rsidRDefault="00C228EC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C228EC" w:rsidRDefault="00C228EC">
      <w:pPr>
        <w:pStyle w:val="ConsPlusNormal"/>
        <w:jc w:val="both"/>
      </w:pPr>
    </w:p>
    <w:p w:rsidR="00C228EC" w:rsidRDefault="00C228EC">
      <w:pPr>
        <w:pStyle w:val="ConsPlusNormal"/>
        <w:jc w:val="right"/>
      </w:pPr>
      <w:r>
        <w:t>Президент</w:t>
      </w:r>
    </w:p>
    <w:p w:rsidR="00C228EC" w:rsidRDefault="00C228EC">
      <w:pPr>
        <w:pStyle w:val="ConsPlusNormal"/>
        <w:jc w:val="right"/>
      </w:pPr>
      <w:r>
        <w:lastRenderedPageBreak/>
        <w:t>Российской Федерации</w:t>
      </w:r>
    </w:p>
    <w:p w:rsidR="00C228EC" w:rsidRDefault="00C228EC">
      <w:pPr>
        <w:pStyle w:val="ConsPlusNormal"/>
        <w:jc w:val="right"/>
      </w:pPr>
      <w:r>
        <w:t>В.ПУТИН</w:t>
      </w:r>
    </w:p>
    <w:p w:rsidR="00C228EC" w:rsidRDefault="00C228EC">
      <w:pPr>
        <w:pStyle w:val="ConsPlusNormal"/>
      </w:pPr>
      <w:r>
        <w:t>Москва, Кремль</w:t>
      </w:r>
    </w:p>
    <w:p w:rsidR="00C228EC" w:rsidRDefault="00C228EC">
      <w:pPr>
        <w:pStyle w:val="ConsPlusNormal"/>
        <w:spacing w:before="220"/>
      </w:pPr>
      <w:r>
        <w:t>5 июня 2020 года</w:t>
      </w:r>
    </w:p>
    <w:p w:rsidR="00C228EC" w:rsidRDefault="00C228EC">
      <w:pPr>
        <w:pStyle w:val="ConsPlusNormal"/>
        <w:spacing w:before="220"/>
      </w:pPr>
      <w:r>
        <w:t>N 372</w:t>
      </w:r>
    </w:p>
    <w:p w:rsidR="00C228EC" w:rsidRDefault="00C228EC">
      <w:pPr>
        <w:pStyle w:val="ConsPlusNormal"/>
        <w:jc w:val="both"/>
      </w:pPr>
    </w:p>
    <w:p w:rsidR="00C228EC" w:rsidRDefault="00C228EC">
      <w:pPr>
        <w:pStyle w:val="ConsPlusNormal"/>
        <w:jc w:val="both"/>
      </w:pPr>
    </w:p>
    <w:p w:rsidR="00C228EC" w:rsidRDefault="00C2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0EB" w:rsidRDefault="006400EB">
      <w:bookmarkStart w:id="0" w:name="_GoBack"/>
      <w:bookmarkEnd w:id="0"/>
    </w:p>
    <w:sectPr w:rsidR="006400EB" w:rsidSect="001E08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EC"/>
    <w:rsid w:val="002C6C34"/>
    <w:rsid w:val="006400EB"/>
    <w:rsid w:val="00C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D5B7CA-6847-46CA-961B-12AEA7F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8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8E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8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04DEA9C0E34DEF477C4F50289C392FFFEFF950580381A4FBDCB76C8B7892EB5872BD3132A52C2008272E1BU2D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104DEA9C0E34DEF477C4F50289C392FFFE4F9565A0381A4FBDCB76C8B7892F9582AB1313BBB25231D717F5D7BB92A1D70F845DB26ABE0U7D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104DEA9C0E34DEF477C4F50289C392FFFE4F9565A0381A4FBDCB76C8B7892F9582AB1313BBB25211D717F5D7BB92A1D70F845DB26ABE0U7D1N" TargetMode="External"/><Relationship Id="rId5" Type="http://schemas.openxmlformats.org/officeDocument/2006/relationships/hyperlink" Target="consultantplus://offline/ref=98A104DEA9C0E34DEF477C4F50289C392FFFE4F9565A0381A4FBDCB76C8B7892F9582AB1313BBB2F261D717F5D7BB92A1D70F845DB26ABE0U7D1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2021-04-09T13:03:00Z</dcterms:created>
  <dcterms:modified xsi:type="dcterms:W3CDTF">2021-04-09T13:04:00Z</dcterms:modified>
</cp:coreProperties>
</file>